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E0" w:rsidRDefault="002B4F29">
      <w:pPr>
        <w:sectPr w:rsidR="007502E0" w:rsidSect="007502E0">
          <w:footerReference w:type="default" r:id="rId8"/>
          <w:pgSz w:w="12240" w:h="15840"/>
          <w:pgMar w:top="2700" w:right="1440" w:bottom="1440" w:left="117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-1543050</wp:posOffset>
            </wp:positionV>
            <wp:extent cx="7123176" cy="1572768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JCLetterhead201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3176" cy="1572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2A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399BBC" wp14:editId="09185511">
                <wp:simplePos x="0" y="0"/>
                <wp:positionH relativeFrom="column">
                  <wp:posOffset>-381000</wp:posOffset>
                </wp:positionH>
                <wp:positionV relativeFrom="paragraph">
                  <wp:posOffset>-100330</wp:posOffset>
                </wp:positionV>
                <wp:extent cx="0" cy="7649845"/>
                <wp:effectExtent l="9525" t="13970" r="9525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49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EE7B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0pt;margin-top:-7.9pt;width:0;height:60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odHgIAADw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" strokecolor="#c00000" strokeweight="1.5pt"/>
            </w:pict>
          </mc:Fallback>
        </mc:AlternateContent>
      </w:r>
    </w:p>
    <w:p w:rsidR="00594A34" w:rsidRDefault="00594A34" w:rsidP="008C129A">
      <w:pPr>
        <w:spacing w:before="120" w:after="120" w:line="240" w:lineRule="auto"/>
      </w:pPr>
    </w:p>
    <w:p w:rsidR="00DE2D76" w:rsidRDefault="00DE2D76" w:rsidP="00DE2D76">
      <w:pPr>
        <w:spacing w:before="120" w:after="120" w:line="240" w:lineRule="auto"/>
        <w:rPr>
          <w:rFonts w:ascii="Calibri" w:hAnsi="Calibri"/>
        </w:rPr>
      </w:pPr>
      <w:r>
        <w:rPr>
          <w:rFonts w:ascii="Arial" w:hAnsi="Arial" w:cs="Arial"/>
          <w:lang w:val="es-ES"/>
        </w:rPr>
        <w:t>Estimados padres,</w:t>
      </w:r>
    </w:p>
    <w:p w:rsidR="00DE2D76" w:rsidRDefault="00DE2D76" w:rsidP="00DE2D76">
      <w:pPr>
        <w:spacing w:before="120" w:after="120" w:line="240" w:lineRule="auto"/>
      </w:pPr>
      <w:proofErr w:type="gramStart"/>
      <w:r>
        <w:rPr>
          <w:rFonts w:ascii="Arial" w:hAnsi="Arial" w:cs="Arial"/>
          <w:lang w:val="es-ES"/>
        </w:rPr>
        <w:t>¡ Felicidades</w:t>
      </w:r>
      <w:proofErr w:type="gramEnd"/>
      <w:r>
        <w:rPr>
          <w:rFonts w:ascii="Arial" w:hAnsi="Arial" w:cs="Arial"/>
          <w:lang w:val="es-ES"/>
        </w:rPr>
        <w:t xml:space="preserve">! Su hijo está matriculado en una clase que se articula con el Monte San Jacinto </w:t>
      </w:r>
      <w:proofErr w:type="spellStart"/>
      <w:r>
        <w:rPr>
          <w:rFonts w:ascii="Arial" w:hAnsi="Arial" w:cs="Arial"/>
          <w:lang w:val="es-ES"/>
        </w:rPr>
        <w:t>College</w:t>
      </w:r>
      <w:proofErr w:type="spellEnd"/>
      <w:r>
        <w:rPr>
          <w:rFonts w:ascii="Arial" w:hAnsi="Arial" w:cs="Arial"/>
          <w:lang w:val="es-ES"/>
        </w:rPr>
        <w:t xml:space="preserve"> (MSJC). Esto significa que una de sus clases de secundaria se ha determinado que sea comparable a un curso de nivel universitario en MSJC. Los beneficios de su hijo participando en una clase de articulados incluyen: </w:t>
      </w:r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rPr>
          <w:rFonts w:ascii="Arial" w:hAnsi="Arial" w:cs="Arial"/>
          <w:lang w:val="es-ES"/>
        </w:rPr>
        <w:t xml:space="preserve">Ahorrar dinero en la matrícula, cuotas y libros </w:t>
      </w:r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rPr>
          <w:rFonts w:ascii="Arial" w:hAnsi="Arial" w:cs="Arial"/>
          <w:lang w:val="es-ES"/>
        </w:rPr>
        <w:t>Reducir la duplicación de la instrucción y aburrimiento en las clases no desafiante</w:t>
      </w:r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rPr>
          <w:rFonts w:ascii="Arial" w:hAnsi="Arial" w:cs="Arial"/>
          <w:lang w:val="es-ES"/>
        </w:rPr>
        <w:t>Ser motivado y confiado continuar estudios postsecundarios</w:t>
      </w:r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Symbol" w:hAnsi="Symbol"/>
        </w:rPr>
        <w:t></w:t>
      </w:r>
      <w:r>
        <w:rPr>
          <w:rFonts w:ascii="Times New Roman" w:hAnsi="Times New Roman"/>
          <w:sz w:val="14"/>
          <w:szCs w:val="14"/>
        </w:rPr>
        <w:t xml:space="preserve">         </w:t>
      </w:r>
      <w:r>
        <w:rPr>
          <w:rFonts w:ascii="Arial" w:hAnsi="Arial" w:cs="Arial"/>
          <w:lang w:val="es-ES"/>
        </w:rPr>
        <w:t>Mejorar la preparación de la carrera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>Para recibir crédito universitario para una clase de articulados, los estudiantes deben:</w:t>
      </w:r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Arial" w:hAnsi="Arial" w:cs="Arial"/>
          <w:lang w:val="es-ES"/>
        </w:rPr>
        <w:t>1.</w:t>
      </w:r>
      <w:r>
        <w:rPr>
          <w:rFonts w:ascii="Times New Roman" w:hAnsi="Times New Roman"/>
          <w:sz w:val="14"/>
          <w:szCs w:val="14"/>
          <w:lang w:val="es-ES"/>
        </w:rPr>
        <w:t xml:space="preserve"> </w:t>
      </w:r>
      <w:r>
        <w:rPr>
          <w:rFonts w:ascii="Arial" w:hAnsi="Arial" w:cs="Arial"/>
          <w:lang w:val="es-ES"/>
        </w:rPr>
        <w:t>Completar la</w:t>
      </w:r>
      <w:r>
        <w:rPr>
          <w:lang w:val="es-ES"/>
        </w:rPr>
        <w:t xml:space="preserve"> </w:t>
      </w:r>
      <w:hyperlink r:id="rId10" w:tgtFrame="_top" w:history="1">
        <w:r>
          <w:rPr>
            <w:rStyle w:val="Hyperlink"/>
            <w:rFonts w:ascii="Arial" w:hAnsi="Arial" w:cs="Arial"/>
            <w:lang w:val="es-ES"/>
          </w:rPr>
          <w:t>Solicitud de inscripción MSJC</w:t>
        </w:r>
        <w:r>
          <w:rPr>
            <w:rStyle w:val="Hyperlink"/>
            <w:lang w:val="es-ES"/>
          </w:rPr>
          <w:t xml:space="preserve"> </w:t>
        </w:r>
      </w:hyperlink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Arial" w:hAnsi="Arial" w:cs="Arial"/>
          <w:lang w:val="es-ES"/>
        </w:rPr>
        <w:t>2.</w:t>
      </w:r>
      <w:r>
        <w:rPr>
          <w:rFonts w:ascii="Times New Roman" w:hAnsi="Times New Roman"/>
          <w:sz w:val="14"/>
          <w:szCs w:val="14"/>
          <w:lang w:val="es-ES"/>
        </w:rPr>
        <w:t xml:space="preserve"> </w:t>
      </w:r>
      <w:r>
        <w:rPr>
          <w:rFonts w:ascii="Arial" w:hAnsi="Arial" w:cs="Arial"/>
          <w:lang w:val="es-ES"/>
        </w:rPr>
        <w:t>Crear un</w:t>
      </w:r>
      <w:r>
        <w:rPr>
          <w:lang w:val="es-ES"/>
        </w:rPr>
        <w:t xml:space="preserve"> </w:t>
      </w:r>
      <w:hyperlink r:id="rId11" w:tgtFrame="_top" w:history="1">
        <w:r>
          <w:rPr>
            <w:rStyle w:val="Hyperlink"/>
            <w:rFonts w:ascii="Arial" w:hAnsi="Arial" w:cs="Arial"/>
            <w:lang w:val="es-ES"/>
          </w:rPr>
          <w:t>Cuenta CATEMA</w:t>
        </w:r>
        <w:r>
          <w:rPr>
            <w:rStyle w:val="Hyperlink"/>
            <w:lang w:val="es-ES"/>
          </w:rPr>
          <w:t xml:space="preserve"> </w:t>
        </w:r>
      </w:hyperlink>
    </w:p>
    <w:p w:rsidR="00DE2D76" w:rsidRDefault="00DE2D76" w:rsidP="00DE2D76">
      <w:pPr>
        <w:pStyle w:val="ListParagraph"/>
        <w:spacing w:before="120" w:after="120" w:line="240" w:lineRule="auto"/>
        <w:ind w:left="1224" w:hanging="360"/>
        <w:contextualSpacing w:val="0"/>
      </w:pPr>
      <w:r>
        <w:rPr>
          <w:rFonts w:ascii="Arial" w:hAnsi="Arial" w:cs="Arial"/>
          <w:lang w:val="es-ES"/>
        </w:rPr>
        <w:t>3.</w:t>
      </w:r>
      <w:r>
        <w:rPr>
          <w:rFonts w:ascii="Times New Roman" w:hAnsi="Times New Roman"/>
          <w:sz w:val="14"/>
          <w:szCs w:val="14"/>
          <w:lang w:val="es-ES"/>
        </w:rPr>
        <w:t xml:space="preserve"> </w:t>
      </w:r>
      <w:r>
        <w:rPr>
          <w:rFonts w:ascii="Arial" w:hAnsi="Arial" w:cs="Arial"/>
          <w:lang w:val="es-ES"/>
        </w:rPr>
        <w:t xml:space="preserve">Ganar a la "B" o mejor en la clase y en el extremo por supuesto crédito examen </w:t>
      </w:r>
      <w:r>
        <w:rPr>
          <w:rFonts w:ascii="Arial" w:hAnsi="Arial" w:cs="Arial"/>
          <w:i/>
          <w:iCs/>
          <w:lang w:val="es-ES"/>
        </w:rPr>
        <w:t>(ningún grado debajo de "B" no aparecerán en la transcripción del Colegio)</w:t>
      </w:r>
      <w:r>
        <w:rPr>
          <w:rFonts w:ascii="Arial" w:hAnsi="Arial" w:cs="Arial"/>
          <w:lang w:val="es-ES"/>
        </w:rPr>
        <w:t xml:space="preserve"> </w:t>
      </w:r>
      <w:bookmarkStart w:id="0" w:name="_GoBack"/>
      <w:bookmarkEnd w:id="0"/>
    </w:p>
    <w:p w:rsidR="00DE2D76" w:rsidRDefault="00DE2D76" w:rsidP="00DE2D76">
      <w:pPr>
        <w:spacing w:before="120" w:after="120" w:line="24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Completar la solicitud de Mt. San Jacinto </w:t>
      </w:r>
      <w:proofErr w:type="spellStart"/>
      <w:r>
        <w:rPr>
          <w:rFonts w:ascii="Arial" w:hAnsi="Arial" w:cs="Arial"/>
          <w:lang w:val="es-ES"/>
        </w:rPr>
        <w:t>College</w:t>
      </w:r>
      <w:proofErr w:type="spellEnd"/>
      <w:r>
        <w:rPr>
          <w:rFonts w:ascii="Arial" w:hAnsi="Arial" w:cs="Arial"/>
          <w:lang w:val="es-ES"/>
        </w:rPr>
        <w:t xml:space="preserve"> (MSJC) y crear una cuenta CATEMA requerirá su niño a proporcionar información personal como dirección física, fecha de nacimiento y número de Seguro Social. Si su hijo no provee su número de Seguro Social cuando aplicando, o se considera un estudiante </w:t>
      </w:r>
      <w:proofErr w:type="spellStart"/>
      <w:r>
        <w:rPr>
          <w:rFonts w:ascii="Arial" w:hAnsi="Arial" w:cs="Arial"/>
          <w:lang w:val="es-ES"/>
        </w:rPr>
        <w:t>Dream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Act</w:t>
      </w:r>
      <w:proofErr w:type="spellEnd"/>
      <w:r>
        <w:rPr>
          <w:rFonts w:ascii="Arial" w:hAnsi="Arial" w:cs="Arial"/>
          <w:lang w:val="es-ES"/>
        </w:rPr>
        <w:t xml:space="preserve">/AB540, </w:t>
      </w:r>
      <w:proofErr w:type="gramStart"/>
      <w:r>
        <w:rPr>
          <w:rFonts w:ascii="Arial" w:hAnsi="Arial" w:cs="Arial"/>
          <w:lang w:val="es-ES"/>
        </w:rPr>
        <w:t>deben</w:t>
      </w:r>
      <w:proofErr w:type="gramEnd"/>
      <w:r>
        <w:rPr>
          <w:rFonts w:ascii="Arial" w:hAnsi="Arial" w:cs="Arial"/>
          <w:lang w:val="es-ES"/>
        </w:rPr>
        <w:t xml:space="preserve"> visitar una de las oficinas de admisiones de la Universidad, con un padre o tutor y llevar identificación para obtener su número de identificación MSJC. Instrucciones sobre cómo completar la aplicación MSJC y configurar una cuenta CATEMA están disponibles en línea en  </w:t>
      </w:r>
      <w:proofErr w:type="gramStart"/>
      <w:r>
        <w:rPr>
          <w:rFonts w:ascii="Arial" w:hAnsi="Arial" w:cs="Arial"/>
          <w:lang w:val="es-ES"/>
        </w:rPr>
        <w:t>www.msjc.edu .</w:t>
      </w:r>
      <w:proofErr w:type="gramEnd"/>
    </w:p>
    <w:p w:rsidR="00DE2D76" w:rsidRDefault="00DE2D76" w:rsidP="00DE2D76">
      <w:pPr>
        <w:spacing w:before="120" w:after="120" w:line="24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Si usted tiene alguna pregunta o inquietud puede comunicarse con la maestra.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</w:rPr>
        <w:t> 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>Gracias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</w:rPr>
        <w:t> 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</w:rPr>
        <w:t> 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>Susanne Mata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>Director de proyectos CTE</w:t>
      </w:r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 xml:space="preserve">Monte San Jacinto </w:t>
      </w:r>
      <w:proofErr w:type="spellStart"/>
      <w:r>
        <w:rPr>
          <w:rFonts w:ascii="Arial" w:hAnsi="Arial" w:cs="Arial"/>
          <w:lang w:val="es-ES"/>
        </w:rPr>
        <w:t>College</w:t>
      </w:r>
      <w:proofErr w:type="spellEnd"/>
    </w:p>
    <w:p w:rsidR="00DE2D76" w:rsidRDefault="00DE2D76" w:rsidP="00DE2D76">
      <w:pPr>
        <w:spacing w:before="120" w:after="120" w:line="240" w:lineRule="auto"/>
      </w:pPr>
      <w:r>
        <w:rPr>
          <w:rFonts w:ascii="Arial" w:hAnsi="Arial" w:cs="Arial"/>
          <w:lang w:val="es-ES"/>
        </w:rPr>
        <w:t>Carrera y educación técnica, oficina de programas especiales</w:t>
      </w:r>
    </w:p>
    <w:p w:rsidR="007E29E0" w:rsidRPr="005606D2" w:rsidRDefault="007E29E0" w:rsidP="00DE2D76">
      <w:pPr>
        <w:spacing w:before="120" w:after="120" w:line="240" w:lineRule="auto"/>
      </w:pPr>
    </w:p>
    <w:p w:rsidR="00BB46EF" w:rsidRPr="00403A97" w:rsidRDefault="00BB46EF" w:rsidP="00B11FCB">
      <w:pPr>
        <w:pStyle w:val="NoSpacing"/>
        <w:rPr>
          <w:rFonts w:ascii="Times" w:hAnsi="Times"/>
        </w:rPr>
      </w:pPr>
    </w:p>
    <w:sectPr w:rsidR="00BB46EF" w:rsidRPr="00403A97" w:rsidSect="007502E0">
      <w:footerReference w:type="default" r:id="rId12"/>
      <w:type w:val="continuous"/>
      <w:pgSz w:w="12240" w:h="15840"/>
      <w:pgMar w:top="126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160" w:rsidRDefault="00E83160" w:rsidP="007502E0">
      <w:pPr>
        <w:spacing w:after="0" w:line="240" w:lineRule="auto"/>
      </w:pPr>
      <w:r>
        <w:separator/>
      </w:r>
    </w:p>
  </w:endnote>
  <w:endnote w:type="continuationSeparator" w:id="0">
    <w:p w:rsidR="00E83160" w:rsidRDefault="00E83160" w:rsidP="00750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2E0" w:rsidRDefault="0037093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-466090</wp:posOffset>
          </wp:positionH>
          <wp:positionV relativeFrom="paragraph">
            <wp:posOffset>-129169</wp:posOffset>
          </wp:positionV>
          <wp:extent cx="7267685" cy="68148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SJCLetterheadfoo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7685" cy="6814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2E0" w:rsidRDefault="007502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160" w:rsidRDefault="00E83160" w:rsidP="007502E0">
      <w:pPr>
        <w:spacing w:after="0" w:line="240" w:lineRule="auto"/>
      </w:pPr>
      <w:r>
        <w:separator/>
      </w:r>
    </w:p>
  </w:footnote>
  <w:footnote w:type="continuationSeparator" w:id="0">
    <w:p w:rsidR="00E83160" w:rsidRDefault="00E83160" w:rsidP="00750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B2D98"/>
    <w:multiLevelType w:val="hybridMultilevel"/>
    <w:tmpl w:val="AD6444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E0"/>
    <w:rsid w:val="00014546"/>
    <w:rsid w:val="00035137"/>
    <w:rsid w:val="00057E07"/>
    <w:rsid w:val="00096880"/>
    <w:rsid w:val="00097161"/>
    <w:rsid w:val="000A41A7"/>
    <w:rsid w:val="000A78EF"/>
    <w:rsid w:val="000C78D6"/>
    <w:rsid w:val="000E67E5"/>
    <w:rsid w:val="001152C8"/>
    <w:rsid w:val="00130C74"/>
    <w:rsid w:val="00133ABA"/>
    <w:rsid w:val="00144D21"/>
    <w:rsid w:val="0016166C"/>
    <w:rsid w:val="001D34D0"/>
    <w:rsid w:val="001F46A4"/>
    <w:rsid w:val="00264B7A"/>
    <w:rsid w:val="0029452C"/>
    <w:rsid w:val="002B4F29"/>
    <w:rsid w:val="0033311A"/>
    <w:rsid w:val="00334718"/>
    <w:rsid w:val="00370938"/>
    <w:rsid w:val="003C0D42"/>
    <w:rsid w:val="003C1BFF"/>
    <w:rsid w:val="003E26A5"/>
    <w:rsid w:val="003E4D69"/>
    <w:rsid w:val="00403A97"/>
    <w:rsid w:val="00421819"/>
    <w:rsid w:val="00497C07"/>
    <w:rsid w:val="004C6A9D"/>
    <w:rsid w:val="004D617D"/>
    <w:rsid w:val="004E7E6B"/>
    <w:rsid w:val="00500363"/>
    <w:rsid w:val="00500C01"/>
    <w:rsid w:val="005606D2"/>
    <w:rsid w:val="005618B9"/>
    <w:rsid w:val="00594A34"/>
    <w:rsid w:val="00606B2E"/>
    <w:rsid w:val="00652B99"/>
    <w:rsid w:val="00683D9C"/>
    <w:rsid w:val="006926E1"/>
    <w:rsid w:val="006D5265"/>
    <w:rsid w:val="006E34DD"/>
    <w:rsid w:val="00714A97"/>
    <w:rsid w:val="0074094C"/>
    <w:rsid w:val="00742A30"/>
    <w:rsid w:val="007502E0"/>
    <w:rsid w:val="00770C10"/>
    <w:rsid w:val="007D630D"/>
    <w:rsid w:val="007E29E0"/>
    <w:rsid w:val="007F4BCD"/>
    <w:rsid w:val="00832D39"/>
    <w:rsid w:val="008565C5"/>
    <w:rsid w:val="00884D01"/>
    <w:rsid w:val="008C129A"/>
    <w:rsid w:val="00906F3D"/>
    <w:rsid w:val="0092451F"/>
    <w:rsid w:val="009406C3"/>
    <w:rsid w:val="00956F09"/>
    <w:rsid w:val="009A0D3A"/>
    <w:rsid w:val="009F16EE"/>
    <w:rsid w:val="00A32596"/>
    <w:rsid w:val="00A46E3F"/>
    <w:rsid w:val="00A53FC1"/>
    <w:rsid w:val="00AC099A"/>
    <w:rsid w:val="00AD083A"/>
    <w:rsid w:val="00B037E1"/>
    <w:rsid w:val="00B11FCB"/>
    <w:rsid w:val="00B3603C"/>
    <w:rsid w:val="00B877B0"/>
    <w:rsid w:val="00B94F15"/>
    <w:rsid w:val="00BB46EF"/>
    <w:rsid w:val="00BC0C43"/>
    <w:rsid w:val="00BF1A7C"/>
    <w:rsid w:val="00C333F2"/>
    <w:rsid w:val="00C63442"/>
    <w:rsid w:val="00C86D08"/>
    <w:rsid w:val="00CD3DF0"/>
    <w:rsid w:val="00D14FF2"/>
    <w:rsid w:val="00D22F20"/>
    <w:rsid w:val="00D55369"/>
    <w:rsid w:val="00D61D3C"/>
    <w:rsid w:val="00DC30EF"/>
    <w:rsid w:val="00DE2D76"/>
    <w:rsid w:val="00DF7660"/>
    <w:rsid w:val="00E52992"/>
    <w:rsid w:val="00E56897"/>
    <w:rsid w:val="00E63348"/>
    <w:rsid w:val="00E83160"/>
    <w:rsid w:val="00E91B93"/>
    <w:rsid w:val="00E97D80"/>
    <w:rsid w:val="00EB4E28"/>
    <w:rsid w:val="00EC34A4"/>
    <w:rsid w:val="00F048E4"/>
    <w:rsid w:val="00F10295"/>
    <w:rsid w:val="00F72F2F"/>
    <w:rsid w:val="00FA2452"/>
    <w:rsid w:val="00FD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C5D0F31F-C9A9-444D-898B-3B6D3339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2E0"/>
  </w:style>
  <w:style w:type="paragraph" w:styleId="Footer">
    <w:name w:val="footer"/>
    <w:basedOn w:val="Normal"/>
    <w:link w:val="FooterChar"/>
    <w:uiPriority w:val="99"/>
    <w:unhideWhenUsed/>
    <w:rsid w:val="00750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2E0"/>
  </w:style>
  <w:style w:type="paragraph" w:styleId="NoSpacing">
    <w:name w:val="No Spacing"/>
    <w:uiPriority w:val="1"/>
    <w:qFormat/>
    <w:rsid w:val="007502E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06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606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crosofttranslator.com/bv.aspx?from=en&amp;to=es&amp;a=https%3A%2F%2Fwww.catema.com%2Facsys%2Fhome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icrosofttranslator.com/bv.aspx?from=en&amp;to=es&amp;a=http%3A%2F%2Fwww.msjc.edu%2FApply%2FPages%2Fdefault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8660-E618-4797-9947-7EF74025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San Jacinto Community College District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Grimes</dc:creator>
  <cp:lastModifiedBy>Jenny Hughes</cp:lastModifiedBy>
  <cp:revision>2</cp:revision>
  <cp:lastPrinted>2016-08-08T17:19:00Z</cp:lastPrinted>
  <dcterms:created xsi:type="dcterms:W3CDTF">2016-08-18T15:36:00Z</dcterms:created>
  <dcterms:modified xsi:type="dcterms:W3CDTF">2016-08-18T15:36:00Z</dcterms:modified>
</cp:coreProperties>
</file>