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2E0" w:rsidRDefault="002B4F29">
      <w:pPr>
        <w:sectPr w:rsidR="007502E0" w:rsidSect="007502E0">
          <w:footerReference w:type="default" r:id="rId8"/>
          <w:pgSz w:w="12240" w:h="15840"/>
          <w:pgMar w:top="2700" w:right="1440" w:bottom="1440" w:left="1170" w:header="720" w:footer="720" w:gutter="0"/>
          <w:cols w:space="720"/>
          <w:docGrid w:linePitch="360"/>
        </w:sectPr>
      </w:pPr>
      <w:r>
        <w:rPr>
          <w:noProof/>
        </w:rPr>
        <w:drawing>
          <wp:anchor distT="0" distB="0" distL="114300" distR="114300" simplePos="0" relativeHeight="251661312" behindDoc="1" locked="0" layoutInCell="1" allowOverlap="1">
            <wp:simplePos x="0" y="0"/>
            <wp:positionH relativeFrom="column">
              <wp:posOffset>-476250</wp:posOffset>
            </wp:positionH>
            <wp:positionV relativeFrom="paragraph">
              <wp:posOffset>-1543050</wp:posOffset>
            </wp:positionV>
            <wp:extent cx="7123176" cy="1572768"/>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JCLetterhead201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23176" cy="1572768"/>
                    </a:xfrm>
                    <a:prstGeom prst="rect">
                      <a:avLst/>
                    </a:prstGeom>
                  </pic:spPr>
                </pic:pic>
              </a:graphicData>
            </a:graphic>
            <wp14:sizeRelH relativeFrom="page">
              <wp14:pctWidth>0</wp14:pctWidth>
            </wp14:sizeRelH>
            <wp14:sizeRelV relativeFrom="page">
              <wp14:pctHeight>0</wp14:pctHeight>
            </wp14:sizeRelV>
          </wp:anchor>
        </w:drawing>
      </w:r>
      <w:r w:rsidR="00742A30">
        <w:rPr>
          <w:noProof/>
        </w:rPr>
        <mc:AlternateContent>
          <mc:Choice Requires="wps">
            <w:drawing>
              <wp:anchor distT="0" distB="0" distL="114300" distR="114300" simplePos="0" relativeHeight="251660288" behindDoc="0" locked="0" layoutInCell="1" allowOverlap="1" wp14:anchorId="3C399BBC" wp14:editId="09185511">
                <wp:simplePos x="0" y="0"/>
                <wp:positionH relativeFrom="column">
                  <wp:posOffset>-381000</wp:posOffset>
                </wp:positionH>
                <wp:positionV relativeFrom="paragraph">
                  <wp:posOffset>-100330</wp:posOffset>
                </wp:positionV>
                <wp:extent cx="0" cy="7649845"/>
                <wp:effectExtent l="9525" t="13970"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49845"/>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EE7B1D" id="_x0000_t32" coordsize="21600,21600" o:spt="32" o:oned="t" path="m,l21600,21600e" filled="f">
                <v:path arrowok="t" fillok="f" o:connecttype="none"/>
                <o:lock v:ext="edit" shapetype="t"/>
              </v:shapetype>
              <v:shape id="AutoShape 2" o:spid="_x0000_s1026" type="#_x0000_t32" style="position:absolute;margin-left:-30pt;margin-top:-7.9pt;width:0;height:60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odHgIAADw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" strokecolor="#c00000" strokeweight="1.5pt"/>
            </w:pict>
          </mc:Fallback>
        </mc:AlternateContent>
      </w:r>
    </w:p>
    <w:p w:rsidR="00594A34" w:rsidRDefault="00594A34" w:rsidP="008C129A">
      <w:pPr>
        <w:spacing w:before="120" w:after="120" w:line="240" w:lineRule="auto"/>
      </w:pPr>
    </w:p>
    <w:p w:rsidR="005606D2" w:rsidRPr="00594A34" w:rsidRDefault="005606D2" w:rsidP="008C129A">
      <w:pPr>
        <w:spacing w:before="120" w:after="120" w:line="240" w:lineRule="auto"/>
        <w:rPr>
          <w:rFonts w:ascii="Arial" w:hAnsi="Arial" w:cs="Arial"/>
        </w:rPr>
      </w:pPr>
      <w:r w:rsidRPr="00594A34">
        <w:rPr>
          <w:rFonts w:ascii="Arial" w:hAnsi="Arial" w:cs="Arial"/>
        </w:rPr>
        <w:t>Dear Parent</w:t>
      </w:r>
      <w:r w:rsidR="008C129A" w:rsidRPr="00594A34">
        <w:rPr>
          <w:rFonts w:ascii="Arial" w:hAnsi="Arial" w:cs="Arial"/>
        </w:rPr>
        <w:t>,</w:t>
      </w:r>
    </w:p>
    <w:p w:rsidR="005606D2" w:rsidRPr="00594A34" w:rsidRDefault="009F16EE" w:rsidP="00594A34">
      <w:pPr>
        <w:spacing w:before="120" w:after="120" w:line="240" w:lineRule="auto"/>
        <w:jc w:val="both"/>
        <w:rPr>
          <w:rFonts w:ascii="Arial" w:hAnsi="Arial" w:cs="Arial"/>
        </w:rPr>
      </w:pPr>
      <w:r w:rsidRPr="00594A34">
        <w:rPr>
          <w:rFonts w:ascii="Arial" w:hAnsi="Arial" w:cs="Arial"/>
        </w:rPr>
        <w:t xml:space="preserve">Congratulations! </w:t>
      </w:r>
      <w:r w:rsidR="005606D2" w:rsidRPr="00594A34">
        <w:rPr>
          <w:rFonts w:ascii="Arial" w:hAnsi="Arial" w:cs="Arial"/>
        </w:rPr>
        <w:t xml:space="preserve">Your child is </w:t>
      </w:r>
      <w:r w:rsidR="00594A34" w:rsidRPr="00594A34">
        <w:rPr>
          <w:rFonts w:ascii="Arial" w:hAnsi="Arial" w:cs="Arial"/>
        </w:rPr>
        <w:t>enrolled</w:t>
      </w:r>
      <w:r w:rsidR="005606D2" w:rsidRPr="00594A34">
        <w:rPr>
          <w:rFonts w:ascii="Arial" w:hAnsi="Arial" w:cs="Arial"/>
        </w:rPr>
        <w:t xml:space="preserve"> in a class that is articulated with Mt. San Jacinto College</w:t>
      </w:r>
      <w:r w:rsidR="007E29E0" w:rsidRPr="00594A34">
        <w:rPr>
          <w:rFonts w:ascii="Arial" w:hAnsi="Arial" w:cs="Arial"/>
        </w:rPr>
        <w:t xml:space="preserve"> (MSJC)</w:t>
      </w:r>
      <w:r w:rsidR="005606D2" w:rsidRPr="00594A34">
        <w:rPr>
          <w:rFonts w:ascii="Arial" w:hAnsi="Arial" w:cs="Arial"/>
        </w:rPr>
        <w:t xml:space="preserve">. This means that one of his/her </w:t>
      </w:r>
      <w:r w:rsidRPr="00594A34">
        <w:rPr>
          <w:rFonts w:ascii="Arial" w:hAnsi="Arial" w:cs="Arial"/>
        </w:rPr>
        <w:t xml:space="preserve">high school </w:t>
      </w:r>
      <w:r w:rsidR="005606D2" w:rsidRPr="00594A34">
        <w:rPr>
          <w:rFonts w:ascii="Arial" w:hAnsi="Arial" w:cs="Arial"/>
        </w:rPr>
        <w:t xml:space="preserve">classes has been determined to be comparable to </w:t>
      </w:r>
      <w:r w:rsidR="00594A34" w:rsidRPr="00594A34">
        <w:rPr>
          <w:rFonts w:ascii="Arial" w:hAnsi="Arial" w:cs="Arial"/>
        </w:rPr>
        <w:t>a college level course o</w:t>
      </w:r>
      <w:r w:rsidR="005606D2" w:rsidRPr="00594A34">
        <w:rPr>
          <w:rFonts w:ascii="Arial" w:hAnsi="Arial" w:cs="Arial"/>
        </w:rPr>
        <w:t xml:space="preserve">ffered at MSJC. Benefits of your child participating in an articulated class include: </w:t>
      </w:r>
    </w:p>
    <w:p w:rsidR="00594A34" w:rsidRPr="00594A34" w:rsidRDefault="00594A34" w:rsidP="00594A34">
      <w:pPr>
        <w:pStyle w:val="ListParagraph"/>
        <w:numPr>
          <w:ilvl w:val="0"/>
          <w:numId w:val="1"/>
        </w:numPr>
        <w:spacing w:before="120" w:after="120" w:line="240" w:lineRule="auto"/>
        <w:ind w:left="1224"/>
        <w:contextualSpacing w:val="0"/>
        <w:rPr>
          <w:rFonts w:ascii="Arial" w:hAnsi="Arial" w:cs="Arial"/>
        </w:rPr>
      </w:pPr>
      <w:r w:rsidRPr="00594A34">
        <w:rPr>
          <w:rFonts w:ascii="Arial" w:hAnsi="Arial" w:cs="Arial"/>
        </w:rPr>
        <w:t xml:space="preserve">Saving money on tuition, fees, and books </w:t>
      </w:r>
    </w:p>
    <w:p w:rsidR="00594A34" w:rsidRPr="00594A34" w:rsidRDefault="00594A34" w:rsidP="00594A34">
      <w:pPr>
        <w:pStyle w:val="ListParagraph"/>
        <w:numPr>
          <w:ilvl w:val="0"/>
          <w:numId w:val="1"/>
        </w:numPr>
        <w:spacing w:before="120" w:after="120" w:line="240" w:lineRule="auto"/>
        <w:ind w:left="1224"/>
        <w:contextualSpacing w:val="0"/>
        <w:rPr>
          <w:rFonts w:ascii="Arial" w:hAnsi="Arial" w:cs="Arial"/>
        </w:rPr>
      </w:pPr>
      <w:r w:rsidRPr="00594A34">
        <w:rPr>
          <w:rFonts w:ascii="Arial" w:hAnsi="Arial" w:cs="Arial"/>
        </w:rPr>
        <w:t>Reducing duplication of instruction and boredom in non-challenging classes</w:t>
      </w:r>
    </w:p>
    <w:p w:rsidR="00594A34" w:rsidRPr="00594A34" w:rsidRDefault="00594A34" w:rsidP="00594A34">
      <w:pPr>
        <w:pStyle w:val="ListParagraph"/>
        <w:numPr>
          <w:ilvl w:val="0"/>
          <w:numId w:val="1"/>
        </w:numPr>
        <w:spacing w:before="120" w:after="120" w:line="240" w:lineRule="auto"/>
        <w:ind w:left="1224"/>
        <w:contextualSpacing w:val="0"/>
        <w:rPr>
          <w:rFonts w:ascii="Arial" w:hAnsi="Arial" w:cs="Arial"/>
        </w:rPr>
      </w:pPr>
      <w:r w:rsidRPr="00594A34">
        <w:rPr>
          <w:rFonts w:ascii="Arial" w:hAnsi="Arial" w:cs="Arial"/>
        </w:rPr>
        <w:t>Becoming motivated and confident to continue post-secondary education</w:t>
      </w:r>
    </w:p>
    <w:p w:rsidR="005606D2" w:rsidRPr="00594A34" w:rsidRDefault="00594A34" w:rsidP="00594A34">
      <w:pPr>
        <w:pStyle w:val="ListParagraph"/>
        <w:numPr>
          <w:ilvl w:val="0"/>
          <w:numId w:val="1"/>
        </w:numPr>
        <w:spacing w:before="120" w:after="240" w:line="240" w:lineRule="auto"/>
        <w:ind w:left="1224"/>
        <w:contextualSpacing w:val="0"/>
        <w:rPr>
          <w:rFonts w:ascii="Arial" w:hAnsi="Arial" w:cs="Arial"/>
        </w:rPr>
      </w:pPr>
      <w:r w:rsidRPr="00594A34">
        <w:rPr>
          <w:rFonts w:ascii="Arial" w:hAnsi="Arial" w:cs="Arial"/>
        </w:rPr>
        <w:t>Improving</w:t>
      </w:r>
      <w:r w:rsidR="005606D2" w:rsidRPr="00594A34">
        <w:rPr>
          <w:rFonts w:ascii="Arial" w:hAnsi="Arial" w:cs="Arial"/>
        </w:rPr>
        <w:t xml:space="preserve"> career readiness</w:t>
      </w:r>
    </w:p>
    <w:p w:rsidR="005606D2" w:rsidRPr="00594A34" w:rsidRDefault="005606D2" w:rsidP="009F16EE">
      <w:pPr>
        <w:spacing w:before="120" w:after="120" w:line="240" w:lineRule="auto"/>
        <w:jc w:val="both"/>
        <w:rPr>
          <w:rFonts w:ascii="Arial" w:hAnsi="Arial" w:cs="Arial"/>
        </w:rPr>
      </w:pPr>
      <w:r w:rsidRPr="00594A34">
        <w:rPr>
          <w:rFonts w:ascii="Arial" w:hAnsi="Arial" w:cs="Arial"/>
        </w:rPr>
        <w:t>In order to receive college credit for an articulated class, students must:</w:t>
      </w:r>
    </w:p>
    <w:p w:rsidR="005606D2" w:rsidRPr="00594A34" w:rsidRDefault="005606D2" w:rsidP="00594A34">
      <w:pPr>
        <w:pStyle w:val="ListParagraph"/>
        <w:numPr>
          <w:ilvl w:val="1"/>
          <w:numId w:val="1"/>
        </w:numPr>
        <w:spacing w:before="120" w:after="120" w:line="240" w:lineRule="auto"/>
        <w:ind w:left="1224"/>
        <w:contextualSpacing w:val="0"/>
        <w:jc w:val="both"/>
        <w:rPr>
          <w:rFonts w:ascii="Arial" w:hAnsi="Arial" w:cs="Arial"/>
        </w:rPr>
      </w:pPr>
      <w:r w:rsidRPr="00594A34">
        <w:rPr>
          <w:rFonts w:ascii="Arial" w:hAnsi="Arial" w:cs="Arial"/>
        </w:rPr>
        <w:t xml:space="preserve">Complete the </w:t>
      </w:r>
      <w:hyperlink r:id="rId10" w:history="1">
        <w:r w:rsidRPr="00594A34">
          <w:rPr>
            <w:rStyle w:val="Hyperlink"/>
            <w:rFonts w:ascii="Arial" w:hAnsi="Arial" w:cs="Arial"/>
          </w:rPr>
          <w:t>MSJC enrollment application</w:t>
        </w:r>
      </w:hyperlink>
      <w:r w:rsidRPr="00594A34">
        <w:rPr>
          <w:rFonts w:ascii="Arial" w:hAnsi="Arial" w:cs="Arial"/>
        </w:rPr>
        <w:t xml:space="preserve"> </w:t>
      </w:r>
    </w:p>
    <w:p w:rsidR="005606D2" w:rsidRPr="00594A34" w:rsidRDefault="005606D2" w:rsidP="009F16EE">
      <w:pPr>
        <w:pStyle w:val="ListParagraph"/>
        <w:numPr>
          <w:ilvl w:val="1"/>
          <w:numId w:val="1"/>
        </w:numPr>
        <w:spacing w:before="120" w:after="120" w:line="240" w:lineRule="auto"/>
        <w:ind w:left="1224"/>
        <w:contextualSpacing w:val="0"/>
        <w:jc w:val="both"/>
        <w:rPr>
          <w:rFonts w:ascii="Arial" w:hAnsi="Arial" w:cs="Arial"/>
        </w:rPr>
      </w:pPr>
      <w:r w:rsidRPr="00594A34">
        <w:rPr>
          <w:rFonts w:ascii="Arial" w:hAnsi="Arial" w:cs="Arial"/>
        </w:rPr>
        <w:t xml:space="preserve">Create a </w:t>
      </w:r>
      <w:hyperlink r:id="rId11" w:history="1">
        <w:r w:rsidRPr="00594A34">
          <w:rPr>
            <w:rStyle w:val="Hyperlink"/>
            <w:rFonts w:ascii="Arial" w:hAnsi="Arial" w:cs="Arial"/>
          </w:rPr>
          <w:t>CATEMA account</w:t>
        </w:r>
      </w:hyperlink>
      <w:r w:rsidRPr="00594A34">
        <w:rPr>
          <w:rFonts w:ascii="Arial" w:hAnsi="Arial" w:cs="Arial"/>
        </w:rPr>
        <w:t xml:space="preserve"> </w:t>
      </w:r>
    </w:p>
    <w:p w:rsidR="005606D2" w:rsidRPr="00594A34" w:rsidRDefault="005606D2" w:rsidP="00594A34">
      <w:pPr>
        <w:pStyle w:val="ListParagraph"/>
        <w:numPr>
          <w:ilvl w:val="1"/>
          <w:numId w:val="1"/>
        </w:numPr>
        <w:spacing w:before="120" w:after="240" w:line="240" w:lineRule="auto"/>
        <w:ind w:left="1224"/>
        <w:contextualSpacing w:val="0"/>
        <w:rPr>
          <w:rFonts w:ascii="Arial" w:hAnsi="Arial" w:cs="Arial"/>
        </w:rPr>
      </w:pPr>
      <w:r w:rsidRPr="00594A34">
        <w:rPr>
          <w:rFonts w:ascii="Arial" w:hAnsi="Arial" w:cs="Arial"/>
        </w:rPr>
        <w:t>Earn a “B” or better in the class</w:t>
      </w:r>
      <w:r w:rsidR="00594A34" w:rsidRPr="00594A34">
        <w:rPr>
          <w:rFonts w:ascii="Arial" w:hAnsi="Arial" w:cs="Arial"/>
        </w:rPr>
        <w:t>,</w:t>
      </w:r>
      <w:r w:rsidRPr="00594A34">
        <w:rPr>
          <w:rFonts w:ascii="Arial" w:hAnsi="Arial" w:cs="Arial"/>
        </w:rPr>
        <w:t xml:space="preserve"> and on the </w:t>
      </w:r>
      <w:r w:rsidR="00594A34" w:rsidRPr="00594A34">
        <w:rPr>
          <w:rFonts w:ascii="Arial" w:hAnsi="Arial" w:cs="Arial"/>
        </w:rPr>
        <w:t xml:space="preserve">end of course </w:t>
      </w:r>
      <w:r w:rsidRPr="00594A34">
        <w:rPr>
          <w:rFonts w:ascii="Arial" w:hAnsi="Arial" w:cs="Arial"/>
        </w:rPr>
        <w:t xml:space="preserve">credit exam </w:t>
      </w:r>
      <w:r w:rsidR="00594A34" w:rsidRPr="00594A34">
        <w:rPr>
          <w:rFonts w:ascii="Arial" w:hAnsi="Arial" w:cs="Arial"/>
        </w:rPr>
        <w:t xml:space="preserve">                                                             </w:t>
      </w:r>
      <w:r w:rsidR="009F16EE" w:rsidRPr="00594A34">
        <w:rPr>
          <w:rFonts w:ascii="Arial" w:hAnsi="Arial" w:cs="Arial"/>
          <w:i/>
        </w:rPr>
        <w:t>(</w:t>
      </w:r>
      <w:r w:rsidRPr="00594A34">
        <w:rPr>
          <w:rFonts w:ascii="Arial" w:hAnsi="Arial" w:cs="Arial"/>
          <w:i/>
        </w:rPr>
        <w:t>Any grade below a “B” will not a</w:t>
      </w:r>
      <w:r w:rsidR="009F16EE" w:rsidRPr="00594A34">
        <w:rPr>
          <w:rFonts w:ascii="Arial" w:hAnsi="Arial" w:cs="Arial"/>
          <w:i/>
        </w:rPr>
        <w:t>ppear on the college transcript)</w:t>
      </w:r>
      <w:r w:rsidRPr="00594A34">
        <w:rPr>
          <w:rFonts w:ascii="Arial" w:hAnsi="Arial" w:cs="Arial"/>
          <w:i/>
        </w:rPr>
        <w:t xml:space="preserve"> </w:t>
      </w:r>
    </w:p>
    <w:p w:rsidR="00594A34" w:rsidRPr="00594A34" w:rsidRDefault="00594A34" w:rsidP="00594A34">
      <w:pPr>
        <w:spacing w:before="120" w:after="120" w:line="240" w:lineRule="auto"/>
        <w:jc w:val="both"/>
        <w:rPr>
          <w:rFonts w:ascii="Arial" w:hAnsi="Arial" w:cs="Arial"/>
        </w:rPr>
      </w:pPr>
      <w:r w:rsidRPr="00594A34">
        <w:rPr>
          <w:rFonts w:ascii="Arial" w:hAnsi="Arial" w:cs="Arial"/>
        </w:rPr>
        <w:t>Completing the Mt. San Jacinto College (MSJC) application and creating a CATEMA account will require your child to provide personal information including physical address, date of birth, and Social Security Number. If your child does not supply their Social Security Number when applying, or are considered a Dream Act/AB540 student, they will need to visit one of the college’s admissions offices</w:t>
      </w:r>
      <w:r w:rsidR="00EC34A4">
        <w:rPr>
          <w:rFonts w:ascii="Arial" w:hAnsi="Arial" w:cs="Arial"/>
        </w:rPr>
        <w:t>, with a parent or guardian,</w:t>
      </w:r>
      <w:r w:rsidRPr="00594A34">
        <w:rPr>
          <w:rFonts w:ascii="Arial" w:hAnsi="Arial" w:cs="Arial"/>
        </w:rPr>
        <w:t xml:space="preserve"> and bring identification in order to obtain their MSJC ID Number. Instructions on how to complete the MSJC application and set up a CATEMA account are available online at </w:t>
      </w:r>
      <w:hyperlink r:id="rId12" w:history="1">
        <w:r w:rsidRPr="00594A34">
          <w:rPr>
            <w:rStyle w:val="Hyperlink"/>
            <w:rFonts w:ascii="Arial" w:hAnsi="Arial" w:cs="Arial"/>
          </w:rPr>
          <w:t>www.msjc.edu</w:t>
        </w:r>
      </w:hyperlink>
      <w:r w:rsidRPr="00594A34">
        <w:rPr>
          <w:rFonts w:ascii="Arial" w:hAnsi="Arial" w:cs="Arial"/>
        </w:rPr>
        <w:t>.</w:t>
      </w:r>
    </w:p>
    <w:p w:rsidR="005606D2" w:rsidRPr="00594A34" w:rsidRDefault="005606D2" w:rsidP="009F16EE">
      <w:pPr>
        <w:spacing w:before="120" w:after="120" w:line="240" w:lineRule="auto"/>
        <w:jc w:val="both"/>
        <w:rPr>
          <w:rFonts w:ascii="Arial" w:hAnsi="Arial" w:cs="Arial"/>
        </w:rPr>
      </w:pPr>
      <w:r w:rsidRPr="00594A34">
        <w:rPr>
          <w:rFonts w:ascii="Arial" w:hAnsi="Arial" w:cs="Arial"/>
        </w:rPr>
        <w:t>If you</w:t>
      </w:r>
      <w:r w:rsidR="00594A34" w:rsidRPr="00594A34">
        <w:rPr>
          <w:rFonts w:ascii="Arial" w:hAnsi="Arial" w:cs="Arial"/>
        </w:rPr>
        <w:t xml:space="preserve"> have any questions or concerns</w:t>
      </w:r>
      <w:r w:rsidR="003C0D42">
        <w:rPr>
          <w:rFonts w:ascii="Arial" w:hAnsi="Arial" w:cs="Arial"/>
        </w:rPr>
        <w:t xml:space="preserve"> you may </w:t>
      </w:r>
      <w:bookmarkStart w:id="0" w:name="_GoBack"/>
      <w:bookmarkEnd w:id="0"/>
      <w:r w:rsidR="003C0D42">
        <w:rPr>
          <w:rFonts w:ascii="Arial" w:hAnsi="Arial" w:cs="Arial"/>
        </w:rPr>
        <w:t>contact</w:t>
      </w:r>
      <w:r w:rsidRPr="00594A34">
        <w:rPr>
          <w:rFonts w:ascii="Arial" w:hAnsi="Arial" w:cs="Arial"/>
        </w:rPr>
        <w:t xml:space="preserve"> your child’s teacher. </w:t>
      </w:r>
    </w:p>
    <w:p w:rsidR="00594A34" w:rsidRPr="00594A34" w:rsidRDefault="00594A34" w:rsidP="007E29E0">
      <w:pPr>
        <w:spacing w:before="120" w:after="120" w:line="240" w:lineRule="auto"/>
        <w:rPr>
          <w:rFonts w:ascii="Arial" w:hAnsi="Arial" w:cs="Arial"/>
        </w:rPr>
      </w:pPr>
    </w:p>
    <w:p w:rsidR="005606D2" w:rsidRPr="00594A34" w:rsidRDefault="005606D2" w:rsidP="007E29E0">
      <w:pPr>
        <w:spacing w:before="120" w:after="120" w:line="240" w:lineRule="auto"/>
        <w:rPr>
          <w:rFonts w:ascii="Arial" w:hAnsi="Arial" w:cs="Arial"/>
        </w:rPr>
      </w:pPr>
      <w:r w:rsidRPr="00594A34">
        <w:rPr>
          <w:rFonts w:ascii="Arial" w:hAnsi="Arial" w:cs="Arial"/>
        </w:rPr>
        <w:t>Thank You,</w:t>
      </w:r>
    </w:p>
    <w:p w:rsidR="00594A34" w:rsidRPr="00594A34" w:rsidRDefault="00594A34" w:rsidP="007E29E0">
      <w:pPr>
        <w:spacing w:before="120" w:after="120" w:line="240" w:lineRule="auto"/>
        <w:rPr>
          <w:rFonts w:ascii="Arial" w:hAnsi="Arial" w:cs="Arial"/>
        </w:rPr>
      </w:pPr>
    </w:p>
    <w:p w:rsidR="00594A34" w:rsidRDefault="00594A34" w:rsidP="007E29E0">
      <w:pPr>
        <w:spacing w:before="120" w:after="0" w:line="240" w:lineRule="auto"/>
        <w:rPr>
          <w:rFonts w:ascii="Arial" w:hAnsi="Arial" w:cs="Arial"/>
        </w:rPr>
      </w:pPr>
    </w:p>
    <w:p w:rsidR="00594A34" w:rsidRPr="00594A34" w:rsidRDefault="00594A34" w:rsidP="007E29E0">
      <w:pPr>
        <w:spacing w:before="120" w:after="0" w:line="240" w:lineRule="auto"/>
        <w:rPr>
          <w:rFonts w:ascii="Arial" w:hAnsi="Arial" w:cs="Arial"/>
        </w:rPr>
      </w:pPr>
      <w:r w:rsidRPr="00594A34">
        <w:rPr>
          <w:rFonts w:ascii="Arial" w:hAnsi="Arial" w:cs="Arial"/>
        </w:rPr>
        <w:t>Susanne Mata</w:t>
      </w:r>
    </w:p>
    <w:p w:rsidR="00594A34" w:rsidRPr="00594A34" w:rsidRDefault="00594A34" w:rsidP="00594A34">
      <w:pPr>
        <w:spacing w:after="0" w:line="240" w:lineRule="auto"/>
        <w:rPr>
          <w:rFonts w:ascii="Arial" w:hAnsi="Arial" w:cs="Arial"/>
        </w:rPr>
      </w:pPr>
      <w:r w:rsidRPr="00594A34">
        <w:rPr>
          <w:rFonts w:ascii="Arial" w:hAnsi="Arial" w:cs="Arial"/>
        </w:rPr>
        <w:t>Director, CTE Projects</w:t>
      </w:r>
    </w:p>
    <w:p w:rsidR="00594A34" w:rsidRPr="00594A34" w:rsidRDefault="00594A34" w:rsidP="00594A34">
      <w:pPr>
        <w:spacing w:after="0" w:line="240" w:lineRule="auto"/>
        <w:rPr>
          <w:rFonts w:ascii="Arial" w:hAnsi="Arial" w:cs="Arial"/>
        </w:rPr>
      </w:pPr>
      <w:r w:rsidRPr="00594A34">
        <w:rPr>
          <w:rFonts w:ascii="Arial" w:hAnsi="Arial" w:cs="Arial"/>
        </w:rPr>
        <w:t>Mt. San Jacinto College</w:t>
      </w:r>
    </w:p>
    <w:p w:rsidR="005606D2" w:rsidRPr="00594A34" w:rsidRDefault="005606D2" w:rsidP="00594A34">
      <w:pPr>
        <w:spacing w:after="0" w:line="240" w:lineRule="auto"/>
        <w:rPr>
          <w:rFonts w:ascii="Arial" w:hAnsi="Arial" w:cs="Arial"/>
        </w:rPr>
      </w:pPr>
      <w:r w:rsidRPr="00594A34">
        <w:rPr>
          <w:rFonts w:ascii="Arial" w:hAnsi="Arial" w:cs="Arial"/>
        </w:rPr>
        <w:t>Career and</w:t>
      </w:r>
      <w:r w:rsidR="007E29E0" w:rsidRPr="00594A34">
        <w:rPr>
          <w:rFonts w:ascii="Arial" w:hAnsi="Arial" w:cs="Arial"/>
        </w:rPr>
        <w:t xml:space="preserve"> Technical Education, Special Programs Office</w:t>
      </w:r>
    </w:p>
    <w:p w:rsidR="007E29E0" w:rsidRPr="005606D2" w:rsidRDefault="007E29E0" w:rsidP="007E29E0">
      <w:pPr>
        <w:spacing w:after="0" w:line="240" w:lineRule="auto"/>
      </w:pPr>
    </w:p>
    <w:p w:rsidR="00BB46EF" w:rsidRPr="00403A97" w:rsidRDefault="00BB46EF" w:rsidP="00B11FCB">
      <w:pPr>
        <w:pStyle w:val="NoSpacing"/>
        <w:rPr>
          <w:rFonts w:ascii="Times" w:hAnsi="Times"/>
        </w:rPr>
      </w:pPr>
    </w:p>
    <w:sectPr w:rsidR="00BB46EF" w:rsidRPr="00403A97" w:rsidSect="007502E0">
      <w:footerReference w:type="default" r:id="rId13"/>
      <w:type w:val="continuous"/>
      <w:pgSz w:w="12240" w:h="15840"/>
      <w:pgMar w:top="1260" w:right="144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160" w:rsidRDefault="00E83160" w:rsidP="007502E0">
      <w:pPr>
        <w:spacing w:after="0" w:line="240" w:lineRule="auto"/>
      </w:pPr>
      <w:r>
        <w:separator/>
      </w:r>
    </w:p>
  </w:endnote>
  <w:endnote w:type="continuationSeparator" w:id="0">
    <w:p w:rsidR="00E83160" w:rsidRDefault="00E83160" w:rsidP="00750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2E0" w:rsidRDefault="00370938">
    <w:pPr>
      <w:pStyle w:val="Footer"/>
    </w:pPr>
    <w:r>
      <w:rPr>
        <w:noProof/>
      </w:rPr>
      <w:drawing>
        <wp:anchor distT="0" distB="0" distL="114300" distR="114300" simplePos="0" relativeHeight="251658240" behindDoc="1" locked="0" layoutInCell="1" allowOverlap="1">
          <wp:simplePos x="0" y="0"/>
          <wp:positionH relativeFrom="column">
            <wp:posOffset>-466090</wp:posOffset>
          </wp:positionH>
          <wp:positionV relativeFrom="paragraph">
            <wp:posOffset>-129169</wp:posOffset>
          </wp:positionV>
          <wp:extent cx="7267685" cy="68148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SJCLetterheadfoo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67685" cy="681487"/>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2E0" w:rsidRDefault="007502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160" w:rsidRDefault="00E83160" w:rsidP="007502E0">
      <w:pPr>
        <w:spacing w:after="0" w:line="240" w:lineRule="auto"/>
      </w:pPr>
      <w:r>
        <w:separator/>
      </w:r>
    </w:p>
  </w:footnote>
  <w:footnote w:type="continuationSeparator" w:id="0">
    <w:p w:rsidR="00E83160" w:rsidRDefault="00E83160" w:rsidP="007502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B2D98"/>
    <w:multiLevelType w:val="hybridMultilevel"/>
    <w:tmpl w:val="AD644498"/>
    <w:lvl w:ilvl="0" w:tplc="04090001">
      <w:start w:val="1"/>
      <w:numFmt w:val="bullet"/>
      <w:lvlText w:val=""/>
      <w:lvlJc w:val="left"/>
      <w:pPr>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2E0"/>
    <w:rsid w:val="00014546"/>
    <w:rsid w:val="00035137"/>
    <w:rsid w:val="00057E07"/>
    <w:rsid w:val="00096880"/>
    <w:rsid w:val="00097161"/>
    <w:rsid w:val="000A41A7"/>
    <w:rsid w:val="000A78EF"/>
    <w:rsid w:val="000C78D6"/>
    <w:rsid w:val="000E67E5"/>
    <w:rsid w:val="001152C8"/>
    <w:rsid w:val="00130C74"/>
    <w:rsid w:val="00133ABA"/>
    <w:rsid w:val="00144D21"/>
    <w:rsid w:val="0016166C"/>
    <w:rsid w:val="001D34D0"/>
    <w:rsid w:val="001F46A4"/>
    <w:rsid w:val="00264B7A"/>
    <w:rsid w:val="0029452C"/>
    <w:rsid w:val="002B4F29"/>
    <w:rsid w:val="0033311A"/>
    <w:rsid w:val="00334718"/>
    <w:rsid w:val="00370938"/>
    <w:rsid w:val="003C0D42"/>
    <w:rsid w:val="003C1BFF"/>
    <w:rsid w:val="003E26A5"/>
    <w:rsid w:val="003E4D69"/>
    <w:rsid w:val="00403A97"/>
    <w:rsid w:val="00421819"/>
    <w:rsid w:val="00497C07"/>
    <w:rsid w:val="004C6A9D"/>
    <w:rsid w:val="004D617D"/>
    <w:rsid w:val="004E7E6B"/>
    <w:rsid w:val="00500363"/>
    <w:rsid w:val="00500C01"/>
    <w:rsid w:val="005606D2"/>
    <w:rsid w:val="005618B9"/>
    <w:rsid w:val="00594A34"/>
    <w:rsid w:val="00606B2E"/>
    <w:rsid w:val="00652B99"/>
    <w:rsid w:val="00683D9C"/>
    <w:rsid w:val="006926E1"/>
    <w:rsid w:val="006D5265"/>
    <w:rsid w:val="006E34DD"/>
    <w:rsid w:val="00714A97"/>
    <w:rsid w:val="0074094C"/>
    <w:rsid w:val="00742A30"/>
    <w:rsid w:val="007502E0"/>
    <w:rsid w:val="00770C10"/>
    <w:rsid w:val="007D630D"/>
    <w:rsid w:val="007E29E0"/>
    <w:rsid w:val="007F4BCD"/>
    <w:rsid w:val="00832D39"/>
    <w:rsid w:val="008565C5"/>
    <w:rsid w:val="00884D01"/>
    <w:rsid w:val="008C129A"/>
    <w:rsid w:val="00906F3D"/>
    <w:rsid w:val="0092451F"/>
    <w:rsid w:val="009406C3"/>
    <w:rsid w:val="00956F09"/>
    <w:rsid w:val="009A0D3A"/>
    <w:rsid w:val="009F16EE"/>
    <w:rsid w:val="00A32596"/>
    <w:rsid w:val="00A46E3F"/>
    <w:rsid w:val="00A53FC1"/>
    <w:rsid w:val="00AC099A"/>
    <w:rsid w:val="00AD083A"/>
    <w:rsid w:val="00B037E1"/>
    <w:rsid w:val="00B11FCB"/>
    <w:rsid w:val="00B3603C"/>
    <w:rsid w:val="00B877B0"/>
    <w:rsid w:val="00B94F15"/>
    <w:rsid w:val="00BB46EF"/>
    <w:rsid w:val="00BC0C43"/>
    <w:rsid w:val="00BF1A7C"/>
    <w:rsid w:val="00C333F2"/>
    <w:rsid w:val="00C63442"/>
    <w:rsid w:val="00C86D08"/>
    <w:rsid w:val="00CD3DF0"/>
    <w:rsid w:val="00D14FF2"/>
    <w:rsid w:val="00D22F20"/>
    <w:rsid w:val="00D55369"/>
    <w:rsid w:val="00D61D3C"/>
    <w:rsid w:val="00DC30EF"/>
    <w:rsid w:val="00DF7660"/>
    <w:rsid w:val="00E52992"/>
    <w:rsid w:val="00E56897"/>
    <w:rsid w:val="00E63348"/>
    <w:rsid w:val="00E83160"/>
    <w:rsid w:val="00E91B93"/>
    <w:rsid w:val="00E97D80"/>
    <w:rsid w:val="00EB4E28"/>
    <w:rsid w:val="00EC34A4"/>
    <w:rsid w:val="00F048E4"/>
    <w:rsid w:val="00F10295"/>
    <w:rsid w:val="00F72F2F"/>
    <w:rsid w:val="00FA2452"/>
    <w:rsid w:val="00FD3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0F31F-C9A9-444D-898B-3B6D3339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2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2E0"/>
  </w:style>
  <w:style w:type="paragraph" w:styleId="Footer">
    <w:name w:val="footer"/>
    <w:basedOn w:val="Normal"/>
    <w:link w:val="FooterChar"/>
    <w:uiPriority w:val="99"/>
    <w:unhideWhenUsed/>
    <w:rsid w:val="00750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2E0"/>
  </w:style>
  <w:style w:type="paragraph" w:styleId="NoSpacing">
    <w:name w:val="No Spacing"/>
    <w:uiPriority w:val="1"/>
    <w:qFormat/>
    <w:rsid w:val="007502E0"/>
    <w:pPr>
      <w:spacing w:after="0" w:line="240" w:lineRule="auto"/>
    </w:pPr>
  </w:style>
  <w:style w:type="paragraph" w:styleId="BalloonText">
    <w:name w:val="Balloon Text"/>
    <w:basedOn w:val="Normal"/>
    <w:link w:val="BalloonTextChar"/>
    <w:uiPriority w:val="99"/>
    <w:semiHidden/>
    <w:unhideWhenUsed/>
    <w:rsid w:val="007F4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BCD"/>
    <w:rPr>
      <w:rFonts w:ascii="Tahoma" w:hAnsi="Tahoma" w:cs="Tahoma"/>
      <w:sz w:val="16"/>
      <w:szCs w:val="16"/>
    </w:rPr>
  </w:style>
  <w:style w:type="character" w:styleId="Hyperlink">
    <w:name w:val="Hyperlink"/>
    <w:basedOn w:val="DefaultParagraphFont"/>
    <w:uiPriority w:val="99"/>
    <w:unhideWhenUsed/>
    <w:rsid w:val="005606D2"/>
    <w:rPr>
      <w:color w:val="0000FF" w:themeColor="hyperlink"/>
      <w:u w:val="single"/>
    </w:rPr>
  </w:style>
  <w:style w:type="paragraph" w:styleId="ListParagraph">
    <w:name w:val="List Paragraph"/>
    <w:basedOn w:val="Normal"/>
    <w:uiPriority w:val="99"/>
    <w:qFormat/>
    <w:rsid w:val="005606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24050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jc.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tema.com/acsys/home.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sjc.edu/Apply/Pages/default.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0E261-1442-4A89-867D-7B109113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Mount San Jacinto Community College District</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Grimes</dc:creator>
  <cp:lastModifiedBy>Jenny Hughes</cp:lastModifiedBy>
  <cp:revision>10</cp:revision>
  <cp:lastPrinted>2016-08-08T17:19:00Z</cp:lastPrinted>
  <dcterms:created xsi:type="dcterms:W3CDTF">2016-08-08T16:47:00Z</dcterms:created>
  <dcterms:modified xsi:type="dcterms:W3CDTF">2016-08-18T15:35:00Z</dcterms:modified>
</cp:coreProperties>
</file>